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09D7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呼伦贝尔职业技术学院</w:t>
      </w:r>
    </w:p>
    <w:p w14:paraId="37E5179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青年教师教学比赛指导、评审</w: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</w:p>
    <w:p w14:paraId="6AC6313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 购 文 件</w:t>
      </w:r>
    </w:p>
    <w:p w14:paraId="505B5B35">
      <w:pPr>
        <w:pStyle w:val="2"/>
        <w:rPr>
          <w:rFonts w:hint="eastAsia" w:ascii="宋体" w:hAnsi="宋体" w:eastAsia="宋体" w:cs="宋体"/>
          <w:sz w:val="30"/>
          <w:szCs w:val="30"/>
        </w:rPr>
      </w:pPr>
      <w:bookmarkStart w:id="0" w:name="_Toc6180"/>
      <w:r>
        <w:rPr>
          <w:rFonts w:hint="eastAsia" w:ascii="宋体" w:hAnsi="宋体" w:eastAsia="宋体" w:cs="宋体"/>
          <w:sz w:val="30"/>
          <w:szCs w:val="30"/>
        </w:rPr>
        <w:t>一、项目基本情况</w:t>
      </w:r>
      <w:bookmarkEnd w:id="0"/>
    </w:p>
    <w:p w14:paraId="5BC6D1B3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bookmarkStart w:id="1" w:name="_Toc15943"/>
      <w:r>
        <w:rPr>
          <w:rFonts w:hint="eastAsia" w:ascii="宋体" w:hAnsi="宋体" w:cs="宋体"/>
          <w:sz w:val="30"/>
          <w:szCs w:val="30"/>
        </w:rPr>
        <w:t>（一）项目名称：青年教师教学比赛指导、评审</w:t>
      </w:r>
      <w:r>
        <w:rPr>
          <w:rFonts w:ascii="宋体" w:hAnsi="宋体" w:cs="宋体"/>
          <w:sz w:val="30"/>
          <w:szCs w:val="30"/>
        </w:rPr>
        <w:t>服务</w:t>
      </w:r>
      <w:r>
        <w:rPr>
          <w:rFonts w:hint="eastAsia" w:ascii="宋体" w:hAnsi="宋体" w:cs="宋体"/>
          <w:sz w:val="30"/>
          <w:szCs w:val="30"/>
        </w:rPr>
        <w:t>。</w:t>
      </w:r>
    </w:p>
    <w:p w14:paraId="25132DF7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（二）采购人：呼伦贝尔职业技术学院。</w:t>
      </w:r>
      <w:bookmarkStart w:id="5" w:name="_GoBack"/>
      <w:bookmarkEnd w:id="5"/>
    </w:p>
    <w:p w14:paraId="6BD7276E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（四）预算金额及最高限价：9.5万元。</w:t>
      </w:r>
    </w:p>
    <w:p w14:paraId="3810AAD6">
      <w:pPr>
        <w:pStyle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</w:t>
      </w:r>
      <w:bookmarkEnd w:id="1"/>
      <w:r>
        <w:rPr>
          <w:rFonts w:hint="eastAsia" w:ascii="宋体" w:hAnsi="宋体" w:eastAsia="宋体" w:cs="宋体"/>
          <w:sz w:val="30"/>
          <w:szCs w:val="30"/>
        </w:rPr>
        <w:t>投标人的资格要求</w:t>
      </w:r>
    </w:p>
    <w:p w14:paraId="7276A197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（一）满足《中华人民共和国政府采购法》第二十二条规定。</w:t>
      </w:r>
    </w:p>
    <w:p w14:paraId="4C22137E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1．在中华人民共和国境内注册，具备独立的企业法人资格，其经营范围与本次招标内容相适应；</w:t>
      </w:r>
    </w:p>
    <w:p w14:paraId="5252A981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2．近三年企业无行贿犯罪记录的查询结果证明（中国裁判文书网截图）；</w:t>
      </w:r>
    </w:p>
    <w:p w14:paraId="483DA6CF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3．单位负责人为同一人或者存在直接控股、管理关系的不同供应商，不得参加同一合同项下的政府采购活动；</w:t>
      </w:r>
    </w:p>
    <w:p w14:paraId="00353117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4．“信用中国”、中国政府采购网”的网上信用记录证明打印件；</w:t>
      </w:r>
    </w:p>
    <w:p w14:paraId="13A8E353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5．有依法缴纳税收和社会保障资金的良好记录。</w:t>
      </w:r>
    </w:p>
    <w:p w14:paraId="5125A1D2">
      <w:pPr>
        <w:pStyle w:val="2"/>
        <w:rPr>
          <w:rFonts w:hint="eastAsia" w:ascii="宋体" w:hAnsi="宋体" w:eastAsia="宋体" w:cs="宋体"/>
          <w:sz w:val="30"/>
          <w:szCs w:val="30"/>
        </w:rPr>
      </w:pPr>
      <w:bookmarkStart w:id="2" w:name="_Toc17971"/>
      <w:r>
        <w:rPr>
          <w:rFonts w:hint="eastAsia" w:ascii="宋体" w:hAnsi="宋体" w:eastAsia="宋体" w:cs="宋体"/>
          <w:sz w:val="30"/>
          <w:szCs w:val="30"/>
        </w:rPr>
        <w:t>三、采购需求</w:t>
      </w:r>
    </w:p>
    <w:p w14:paraId="2BBDE61D">
      <w:pPr>
        <w:pStyle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（一）服务内容</w:t>
      </w:r>
    </w:p>
    <w:p w14:paraId="2F31B702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1.</w:t>
      </w:r>
      <w:r>
        <w:rPr>
          <w:rFonts w:hint="eastAsia" w:ascii="宋体" w:hAnsi="宋体" w:cs="宋体"/>
          <w:sz w:val="30"/>
          <w:szCs w:val="30"/>
        </w:rPr>
        <w:t>协助学校组织作品赛事活动，包括不限于院级青年教师教学比赛，赛事不少于2场次，包括不限于起草文件、准备比赛场地、聘请不少于3名专家并进行现场</w:t>
      </w:r>
      <w:r>
        <w:rPr>
          <w:rFonts w:ascii="宋体" w:hAnsi="宋体" w:cs="宋体"/>
          <w:sz w:val="30"/>
          <w:szCs w:val="30"/>
        </w:rPr>
        <w:t>评审</w:t>
      </w:r>
      <w:r>
        <w:rPr>
          <w:rFonts w:hint="eastAsia" w:ascii="宋体" w:hAnsi="宋体" w:cs="宋体"/>
          <w:sz w:val="30"/>
          <w:szCs w:val="30"/>
        </w:rPr>
        <w:t>、点评。</w:t>
      </w:r>
    </w:p>
    <w:p w14:paraId="2146A4B7">
      <w:pPr>
        <w:spacing w:line="540" w:lineRule="exact"/>
        <w:ind w:firstLine="6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2.组织专家团队召开院级培训会议，协同指导教师提升教学比赛的核心素养，解读政策、程序、内容、要求等。</w:t>
      </w:r>
    </w:p>
    <w:p w14:paraId="2E29C3EB">
      <w:pPr>
        <w:spacing w:line="540" w:lineRule="exact"/>
        <w:rPr>
          <w:rFonts w:hint="eastAsia"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  3</w:t>
      </w:r>
      <w:r>
        <w:rPr>
          <w:rFonts w:hint="eastAsia" w:ascii="宋体" w:hAnsi="宋体" w:cs="宋体"/>
          <w:sz w:val="30"/>
          <w:szCs w:val="30"/>
        </w:rPr>
        <w:t>.专家团队负责审阅各级参赛人员存在的问题，提出具体有针对性的修改意见。</w:t>
      </w:r>
    </w:p>
    <w:p w14:paraId="134DD422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4</w:t>
      </w:r>
      <w:r>
        <w:rPr>
          <w:rFonts w:hint="eastAsia" w:ascii="宋体" w:hAnsi="宋体" w:cs="宋体"/>
          <w:sz w:val="30"/>
          <w:szCs w:val="30"/>
        </w:rPr>
        <w:t>.培训、指导参加上级比赛人员6-8人。</w:t>
      </w:r>
    </w:p>
    <w:p w14:paraId="2BCFD3F3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5.专家团队负责对参赛</w:t>
      </w:r>
      <w:r>
        <w:rPr>
          <w:rFonts w:ascii="宋体" w:hAnsi="宋体" w:cs="宋体"/>
          <w:sz w:val="30"/>
          <w:szCs w:val="30"/>
        </w:rPr>
        <w:t>作品</w:t>
      </w:r>
      <w:r>
        <w:rPr>
          <w:rFonts w:hint="eastAsia" w:ascii="宋体" w:hAnsi="宋体" w:cs="宋体"/>
          <w:sz w:val="30"/>
          <w:szCs w:val="30"/>
        </w:rPr>
        <w:t>人才培养方案、课程标准、教案、ppt等材料进行点评和指导，提出修改意见和建议。</w:t>
      </w:r>
    </w:p>
    <w:p w14:paraId="5F02E293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6.对重点培养对象（不少于3人）的ppt等提交材料进行制作与修改。</w:t>
      </w:r>
    </w:p>
    <w:p w14:paraId="0CBAFE51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7.专家团队负责解答参赛团队所关心的与比赛相关的问题。</w:t>
      </w:r>
    </w:p>
    <w:p w14:paraId="32A98C12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8.专家团队成员应为教育领域权威专家，指导过的教师曾获省级一等奖及以上奖励。</w:t>
      </w:r>
    </w:p>
    <w:p w14:paraId="2D6F6C47">
      <w:pPr>
        <w:spacing w:line="540" w:lineRule="exact"/>
        <w:ind w:firstLine="602" w:firstLineChars="200"/>
        <w:rPr>
          <w:rFonts w:hint="eastAsia" w:ascii="宋体" w:hAnsi="宋体" w:cs="宋体"/>
          <w:b/>
          <w:bCs/>
          <w:kern w:val="44"/>
          <w:sz w:val="30"/>
          <w:szCs w:val="30"/>
        </w:rPr>
      </w:pPr>
      <w:r>
        <w:rPr>
          <w:rFonts w:hint="eastAsia" w:ascii="宋体" w:hAnsi="宋体" w:cs="宋体"/>
          <w:b/>
          <w:bCs/>
          <w:kern w:val="44"/>
          <w:sz w:val="30"/>
          <w:szCs w:val="30"/>
        </w:rPr>
        <w:t>（二）培训实施</w:t>
      </w:r>
    </w:p>
    <w:p w14:paraId="26999C30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培训形式：线上线下结合的方式，专家一对一培训指导参赛教师。</w:t>
      </w:r>
    </w:p>
    <w:p w14:paraId="6E09A059">
      <w:pPr>
        <w:spacing w:line="540" w:lineRule="exact"/>
        <w:ind w:firstLine="602" w:firstLineChars="200"/>
        <w:rPr>
          <w:rFonts w:hint="eastAsia" w:ascii="宋体" w:hAnsi="宋体" w:cs="宋体"/>
          <w:b/>
          <w:bCs/>
          <w:kern w:val="44"/>
          <w:sz w:val="30"/>
          <w:szCs w:val="30"/>
        </w:rPr>
      </w:pPr>
      <w:r>
        <w:rPr>
          <w:rFonts w:hint="eastAsia" w:ascii="宋体" w:hAnsi="宋体" w:cs="宋体"/>
          <w:b/>
          <w:bCs/>
          <w:kern w:val="44"/>
          <w:sz w:val="30"/>
          <w:szCs w:val="30"/>
        </w:rPr>
        <w:t>（三）服务数量</w:t>
      </w:r>
    </w:p>
    <w:p w14:paraId="0259580B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1.协助学校组织教学比赛赛事活动不少于2场次。</w:t>
      </w:r>
    </w:p>
    <w:p w14:paraId="38934C14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2.培训青年教师教学比赛6-8人（组）；</w:t>
      </w:r>
    </w:p>
    <w:p w14:paraId="05DA69F2">
      <w:pPr>
        <w:spacing w:line="54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3.对不少于3位参赛教师的课件、教学设计等比赛材料进行制作。</w:t>
      </w:r>
    </w:p>
    <w:p w14:paraId="0B8DCE01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4.提供不少于3位历届“内蒙古自治区高校青年教师教学竞赛”一等奖获奖教师参赛作品。</w:t>
      </w:r>
    </w:p>
    <w:bookmarkEnd w:id="2"/>
    <w:p w14:paraId="271F28C1">
      <w:pPr>
        <w:spacing w:line="540" w:lineRule="exact"/>
        <w:ind w:firstLine="602" w:firstLineChars="200"/>
        <w:rPr>
          <w:rFonts w:hint="eastAsia" w:ascii="宋体" w:hAnsi="宋体" w:cs="宋体"/>
          <w:b/>
          <w:bCs/>
          <w:kern w:val="44"/>
          <w:sz w:val="30"/>
          <w:szCs w:val="30"/>
        </w:rPr>
      </w:pPr>
      <w:r>
        <w:rPr>
          <w:rFonts w:hint="eastAsia" w:ascii="宋体" w:hAnsi="宋体" w:cs="宋体"/>
          <w:b/>
          <w:bCs/>
          <w:kern w:val="44"/>
          <w:sz w:val="30"/>
          <w:szCs w:val="30"/>
        </w:rPr>
        <w:t>（</w:t>
      </w:r>
      <w:r>
        <w:rPr>
          <w:rFonts w:ascii="宋体" w:hAnsi="宋体" w:cs="宋体"/>
          <w:b/>
          <w:bCs/>
          <w:kern w:val="44"/>
          <w:sz w:val="30"/>
          <w:szCs w:val="30"/>
        </w:rPr>
        <w:t>四</w:t>
      </w:r>
      <w:r>
        <w:rPr>
          <w:rFonts w:hint="eastAsia" w:ascii="宋体" w:hAnsi="宋体" w:cs="宋体"/>
          <w:b/>
          <w:bCs/>
          <w:kern w:val="44"/>
          <w:sz w:val="30"/>
          <w:szCs w:val="30"/>
        </w:rPr>
        <w:t>）服务期限</w:t>
      </w:r>
    </w:p>
    <w:p w14:paraId="716B44A9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合同签订之日起到2026年12月31日。</w:t>
      </w:r>
    </w:p>
    <w:p w14:paraId="3B35EB59">
      <w:pPr>
        <w:spacing w:line="540" w:lineRule="exact"/>
        <w:ind w:firstLine="602" w:firstLineChars="200"/>
        <w:rPr>
          <w:rFonts w:hint="eastAsia" w:ascii="宋体" w:hAnsi="宋体" w:cs="宋体"/>
          <w:b/>
          <w:bCs/>
          <w:kern w:val="44"/>
          <w:sz w:val="30"/>
          <w:szCs w:val="30"/>
        </w:rPr>
      </w:pPr>
      <w:r>
        <w:rPr>
          <w:rFonts w:hint="eastAsia" w:ascii="宋体" w:hAnsi="宋体" w:cs="宋体"/>
          <w:b/>
          <w:bCs/>
          <w:kern w:val="44"/>
          <w:sz w:val="30"/>
          <w:szCs w:val="30"/>
        </w:rPr>
        <w:t>（</w:t>
      </w:r>
      <w:r>
        <w:rPr>
          <w:rFonts w:ascii="宋体" w:hAnsi="宋体" w:cs="宋体"/>
          <w:b/>
          <w:bCs/>
          <w:kern w:val="44"/>
          <w:sz w:val="30"/>
          <w:szCs w:val="30"/>
        </w:rPr>
        <w:t>五</w:t>
      </w:r>
      <w:r>
        <w:rPr>
          <w:rFonts w:hint="eastAsia" w:ascii="宋体" w:hAnsi="宋体" w:cs="宋体"/>
          <w:b/>
          <w:bCs/>
          <w:kern w:val="44"/>
          <w:sz w:val="30"/>
          <w:szCs w:val="30"/>
        </w:rPr>
        <w:t>）时间要求</w:t>
      </w:r>
    </w:p>
    <w:p w14:paraId="1E929B29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应在合同约定的时间内完成服务内容。如因采购人原因或不可预见的情况而需提前或延后完成的，双方应就最终完成日期进行协商、达成一致。</w:t>
      </w:r>
    </w:p>
    <w:p w14:paraId="795747F6">
      <w:pPr>
        <w:spacing w:line="540" w:lineRule="exact"/>
        <w:rPr>
          <w:rFonts w:hint="eastAsia" w:ascii="宋体" w:hAnsi="宋体" w:cs="宋体"/>
          <w:b/>
          <w:bCs/>
          <w:kern w:val="44"/>
          <w:sz w:val="30"/>
          <w:szCs w:val="30"/>
        </w:rPr>
      </w:pPr>
      <w:r>
        <w:rPr>
          <w:rFonts w:ascii="宋体" w:hAnsi="宋体" w:cs="宋体"/>
          <w:b/>
          <w:bCs/>
          <w:kern w:val="44"/>
          <w:sz w:val="30"/>
          <w:szCs w:val="30"/>
        </w:rPr>
        <w:t>四、</w:t>
      </w:r>
      <w:r>
        <w:rPr>
          <w:rFonts w:hint="eastAsia" w:ascii="宋体" w:hAnsi="宋体" w:cs="宋体"/>
          <w:b/>
          <w:bCs/>
          <w:kern w:val="44"/>
          <w:sz w:val="30"/>
          <w:szCs w:val="30"/>
        </w:rPr>
        <w:t>付款方式</w:t>
      </w:r>
    </w:p>
    <w:p w14:paraId="2470A0EE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合同签订后7个工作日内，一次性支付。</w:t>
      </w:r>
    </w:p>
    <w:p w14:paraId="0FDA87FB">
      <w:pPr>
        <w:pStyle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五、响应文件要求</w:t>
      </w:r>
    </w:p>
    <w:p w14:paraId="4D9F6087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1.响应文件格式要求：投标供应商可根据单位情况自行拟定。</w:t>
      </w:r>
    </w:p>
    <w:p w14:paraId="76470BA8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2.时间：2025年</w:t>
      </w:r>
      <w:r>
        <w:rPr>
          <w:rFonts w:ascii="宋体" w:hAnsi="宋体" w:cs="宋体"/>
          <w:sz w:val="30"/>
          <w:szCs w:val="30"/>
        </w:rPr>
        <w:t>12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>12</w:t>
      </w:r>
      <w:r>
        <w:rPr>
          <w:rFonts w:hint="eastAsia" w:ascii="宋体" w:hAnsi="宋体" w:cs="宋体"/>
          <w:sz w:val="30"/>
          <w:szCs w:val="30"/>
        </w:rPr>
        <w:t>日1</w:t>
      </w:r>
      <w:r>
        <w:rPr>
          <w:rFonts w:ascii="宋体" w:hAnsi="宋体" w:cs="宋体"/>
          <w:sz w:val="30"/>
          <w:szCs w:val="30"/>
        </w:rPr>
        <w:t>8</w:t>
      </w:r>
      <w:r>
        <w:rPr>
          <w:rFonts w:hint="eastAsia" w:ascii="宋体" w:hAnsi="宋体" w:cs="宋体"/>
          <w:sz w:val="30"/>
          <w:szCs w:val="30"/>
        </w:rPr>
        <w:t>时前（北京时间）</w:t>
      </w:r>
    </w:p>
    <w:p w14:paraId="1E972C76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3.地点：呼伦贝尔职业技术学院</w:t>
      </w:r>
      <w:bookmarkStart w:id="3" w:name="_bookmark23"/>
      <w:bookmarkEnd w:id="3"/>
      <w:bookmarkStart w:id="4" w:name="格式十：政府采购投标担保函"/>
      <w:bookmarkEnd w:id="4"/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A52C329-9592-4513-AEB0-0461B466AA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C792">
    <w:pPr>
      <w:pStyle w:val="7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B886513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lPfSt0QEAAKU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886513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NTA0MDNjMDNiOGI4Njk2ZDhmNmUxNDJlODFiZmEifQ=="/>
  </w:docVars>
  <w:rsids>
    <w:rsidRoot w:val="00E61F97"/>
    <w:rsid w:val="00017E3D"/>
    <w:rsid w:val="00067AFC"/>
    <w:rsid w:val="00101B35"/>
    <w:rsid w:val="00122AA3"/>
    <w:rsid w:val="00165DD7"/>
    <w:rsid w:val="00177CB2"/>
    <w:rsid w:val="001F3A78"/>
    <w:rsid w:val="003776F0"/>
    <w:rsid w:val="00435F8C"/>
    <w:rsid w:val="0057617E"/>
    <w:rsid w:val="005E53B4"/>
    <w:rsid w:val="00602059"/>
    <w:rsid w:val="007020F9"/>
    <w:rsid w:val="00834E17"/>
    <w:rsid w:val="00977E29"/>
    <w:rsid w:val="009A5307"/>
    <w:rsid w:val="009A7D47"/>
    <w:rsid w:val="009C25BA"/>
    <w:rsid w:val="00A61FE2"/>
    <w:rsid w:val="00AE300B"/>
    <w:rsid w:val="00B10A08"/>
    <w:rsid w:val="00B534C2"/>
    <w:rsid w:val="00CB4265"/>
    <w:rsid w:val="00CD1D5D"/>
    <w:rsid w:val="00E61F97"/>
    <w:rsid w:val="00E7534E"/>
    <w:rsid w:val="02285322"/>
    <w:rsid w:val="03710AF1"/>
    <w:rsid w:val="0394658D"/>
    <w:rsid w:val="03A8129D"/>
    <w:rsid w:val="03B31109"/>
    <w:rsid w:val="04030A03"/>
    <w:rsid w:val="04754611"/>
    <w:rsid w:val="059C5FC0"/>
    <w:rsid w:val="05E10046"/>
    <w:rsid w:val="05E26424"/>
    <w:rsid w:val="05F64484"/>
    <w:rsid w:val="05F71525"/>
    <w:rsid w:val="06D10F0F"/>
    <w:rsid w:val="07E0402E"/>
    <w:rsid w:val="0823202C"/>
    <w:rsid w:val="09435ED0"/>
    <w:rsid w:val="099D1804"/>
    <w:rsid w:val="09AF6076"/>
    <w:rsid w:val="0A413C86"/>
    <w:rsid w:val="0ACA6A11"/>
    <w:rsid w:val="0D162924"/>
    <w:rsid w:val="0D6D6BE9"/>
    <w:rsid w:val="0DCB4157"/>
    <w:rsid w:val="0EEF4FBF"/>
    <w:rsid w:val="0EF64C2F"/>
    <w:rsid w:val="0F7200CA"/>
    <w:rsid w:val="0FD2692E"/>
    <w:rsid w:val="10C7361B"/>
    <w:rsid w:val="11E15093"/>
    <w:rsid w:val="11ED1C8A"/>
    <w:rsid w:val="12C14EC5"/>
    <w:rsid w:val="137F2DB6"/>
    <w:rsid w:val="13A91BE1"/>
    <w:rsid w:val="14860174"/>
    <w:rsid w:val="14A30D0B"/>
    <w:rsid w:val="17034679"/>
    <w:rsid w:val="172D48D7"/>
    <w:rsid w:val="175907A6"/>
    <w:rsid w:val="18343B14"/>
    <w:rsid w:val="18371EB1"/>
    <w:rsid w:val="189310B2"/>
    <w:rsid w:val="18AE52BE"/>
    <w:rsid w:val="1A8E38DF"/>
    <w:rsid w:val="1AA167C8"/>
    <w:rsid w:val="1B047126"/>
    <w:rsid w:val="1B5437FC"/>
    <w:rsid w:val="1BD96CDE"/>
    <w:rsid w:val="1C222EFD"/>
    <w:rsid w:val="1DAA4ED3"/>
    <w:rsid w:val="1E4A3FC0"/>
    <w:rsid w:val="1F3B76DF"/>
    <w:rsid w:val="1FB0709C"/>
    <w:rsid w:val="1FED72F9"/>
    <w:rsid w:val="20FE7962"/>
    <w:rsid w:val="21A413B4"/>
    <w:rsid w:val="2275323C"/>
    <w:rsid w:val="23AE29F2"/>
    <w:rsid w:val="23FA6F5F"/>
    <w:rsid w:val="24480FA2"/>
    <w:rsid w:val="249E6E14"/>
    <w:rsid w:val="25553977"/>
    <w:rsid w:val="25A8619C"/>
    <w:rsid w:val="25E46AA9"/>
    <w:rsid w:val="269A3CD3"/>
    <w:rsid w:val="27F443F0"/>
    <w:rsid w:val="28C43408"/>
    <w:rsid w:val="29FD282F"/>
    <w:rsid w:val="2A04555A"/>
    <w:rsid w:val="2A4309FD"/>
    <w:rsid w:val="2A846AAC"/>
    <w:rsid w:val="2AD57308"/>
    <w:rsid w:val="2B1C4F36"/>
    <w:rsid w:val="2BD575BF"/>
    <w:rsid w:val="2C955A9B"/>
    <w:rsid w:val="2D501DD8"/>
    <w:rsid w:val="2DAF2092"/>
    <w:rsid w:val="2DE166FE"/>
    <w:rsid w:val="2EFF3FEC"/>
    <w:rsid w:val="2F077E50"/>
    <w:rsid w:val="2F164246"/>
    <w:rsid w:val="2F9F52AF"/>
    <w:rsid w:val="2FD23E16"/>
    <w:rsid w:val="2FD47433"/>
    <w:rsid w:val="30265759"/>
    <w:rsid w:val="309F76BE"/>
    <w:rsid w:val="30D16C1F"/>
    <w:rsid w:val="316C6752"/>
    <w:rsid w:val="31F1493E"/>
    <w:rsid w:val="3251196A"/>
    <w:rsid w:val="329B3BAF"/>
    <w:rsid w:val="32ED6781"/>
    <w:rsid w:val="335A34E9"/>
    <w:rsid w:val="34023ECA"/>
    <w:rsid w:val="348A526D"/>
    <w:rsid w:val="349F4C0E"/>
    <w:rsid w:val="34EC3EA5"/>
    <w:rsid w:val="35A35F28"/>
    <w:rsid w:val="35C334C5"/>
    <w:rsid w:val="36FC6348"/>
    <w:rsid w:val="36FFF183"/>
    <w:rsid w:val="37571D81"/>
    <w:rsid w:val="37C60704"/>
    <w:rsid w:val="37F92887"/>
    <w:rsid w:val="382B71A5"/>
    <w:rsid w:val="382F786D"/>
    <w:rsid w:val="38434BA9"/>
    <w:rsid w:val="38B66C7F"/>
    <w:rsid w:val="399B76DD"/>
    <w:rsid w:val="39CE1892"/>
    <w:rsid w:val="3A9B7C26"/>
    <w:rsid w:val="3AE73EAC"/>
    <w:rsid w:val="3B06659E"/>
    <w:rsid w:val="3B74007A"/>
    <w:rsid w:val="3DBE10C5"/>
    <w:rsid w:val="3E7569E0"/>
    <w:rsid w:val="3ECA1D53"/>
    <w:rsid w:val="3EFD3E96"/>
    <w:rsid w:val="3F717F6B"/>
    <w:rsid w:val="3FD761A7"/>
    <w:rsid w:val="3FD80FD4"/>
    <w:rsid w:val="40154DDE"/>
    <w:rsid w:val="401E02BF"/>
    <w:rsid w:val="40224945"/>
    <w:rsid w:val="418E3510"/>
    <w:rsid w:val="41DD6D76"/>
    <w:rsid w:val="41E225DE"/>
    <w:rsid w:val="4368266F"/>
    <w:rsid w:val="450D0C7A"/>
    <w:rsid w:val="45164A72"/>
    <w:rsid w:val="4687298D"/>
    <w:rsid w:val="46FD2A87"/>
    <w:rsid w:val="47A00493"/>
    <w:rsid w:val="4812529F"/>
    <w:rsid w:val="4840638E"/>
    <w:rsid w:val="48686106"/>
    <w:rsid w:val="497C0C22"/>
    <w:rsid w:val="497E30C2"/>
    <w:rsid w:val="49883A6B"/>
    <w:rsid w:val="4B45058C"/>
    <w:rsid w:val="4C2C66EC"/>
    <w:rsid w:val="4CFB0C30"/>
    <w:rsid w:val="4E2070E1"/>
    <w:rsid w:val="4E233D62"/>
    <w:rsid w:val="4E966A05"/>
    <w:rsid w:val="4EFC024B"/>
    <w:rsid w:val="527453E4"/>
    <w:rsid w:val="53185E60"/>
    <w:rsid w:val="550B10E8"/>
    <w:rsid w:val="57E44562"/>
    <w:rsid w:val="5A113609"/>
    <w:rsid w:val="5A4C25E0"/>
    <w:rsid w:val="5B286E5C"/>
    <w:rsid w:val="5C0F1DCA"/>
    <w:rsid w:val="5C4A5C2C"/>
    <w:rsid w:val="5E7D7BF2"/>
    <w:rsid w:val="5EBE3A76"/>
    <w:rsid w:val="5F014058"/>
    <w:rsid w:val="5F0C25F1"/>
    <w:rsid w:val="604B100C"/>
    <w:rsid w:val="605536E0"/>
    <w:rsid w:val="61DC44FC"/>
    <w:rsid w:val="6200342E"/>
    <w:rsid w:val="621456D4"/>
    <w:rsid w:val="62782999"/>
    <w:rsid w:val="637618C8"/>
    <w:rsid w:val="63D715A1"/>
    <w:rsid w:val="641E0DFC"/>
    <w:rsid w:val="64234664"/>
    <w:rsid w:val="645962D8"/>
    <w:rsid w:val="64740A1C"/>
    <w:rsid w:val="647B4B09"/>
    <w:rsid w:val="649D4715"/>
    <w:rsid w:val="64E04304"/>
    <w:rsid w:val="65D92E5D"/>
    <w:rsid w:val="667D2154"/>
    <w:rsid w:val="66FD6717"/>
    <w:rsid w:val="67520F0E"/>
    <w:rsid w:val="67B57CC9"/>
    <w:rsid w:val="68BE670A"/>
    <w:rsid w:val="68D65A63"/>
    <w:rsid w:val="69807E63"/>
    <w:rsid w:val="69F66377"/>
    <w:rsid w:val="69F71B66"/>
    <w:rsid w:val="6AD8409A"/>
    <w:rsid w:val="6B1765A5"/>
    <w:rsid w:val="6B951570"/>
    <w:rsid w:val="6C543D68"/>
    <w:rsid w:val="6CE83E97"/>
    <w:rsid w:val="6D7206E6"/>
    <w:rsid w:val="6D97454D"/>
    <w:rsid w:val="6DF72129"/>
    <w:rsid w:val="6E8D72AA"/>
    <w:rsid w:val="6EF46AEA"/>
    <w:rsid w:val="6F456120"/>
    <w:rsid w:val="6FAA51E9"/>
    <w:rsid w:val="70A1528F"/>
    <w:rsid w:val="71074019"/>
    <w:rsid w:val="71347EB1"/>
    <w:rsid w:val="71C4646A"/>
    <w:rsid w:val="721E0847"/>
    <w:rsid w:val="73734595"/>
    <w:rsid w:val="74CC7FCC"/>
    <w:rsid w:val="75CB4B5C"/>
    <w:rsid w:val="76BB1A44"/>
    <w:rsid w:val="76DB4A92"/>
    <w:rsid w:val="774C6C9F"/>
    <w:rsid w:val="78321057"/>
    <w:rsid w:val="78460C19"/>
    <w:rsid w:val="78B4743C"/>
    <w:rsid w:val="7995500A"/>
    <w:rsid w:val="7A8B41A4"/>
    <w:rsid w:val="7AFC4A82"/>
    <w:rsid w:val="7B0408F4"/>
    <w:rsid w:val="7B3F192C"/>
    <w:rsid w:val="7DA261A2"/>
    <w:rsid w:val="7DE42F86"/>
    <w:rsid w:val="7DE5369E"/>
    <w:rsid w:val="7E7062A0"/>
    <w:rsid w:val="7E972DAF"/>
    <w:rsid w:val="7EC87E8B"/>
    <w:rsid w:val="7F0F5AB9"/>
    <w:rsid w:val="7F0F7867"/>
    <w:rsid w:val="7F3D2627"/>
    <w:rsid w:val="7FEE3A55"/>
    <w:rsid w:val="99FF934A"/>
    <w:rsid w:val="C2FF46E4"/>
    <w:rsid w:val="DF3FFEB3"/>
    <w:rsid w:val="FDFFA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华文仿宋"/>
      <w:b/>
      <w:bCs/>
      <w:kern w:val="44"/>
      <w:sz w:val="28"/>
      <w:szCs w:val="44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next w:val="6"/>
    <w:semiHidden/>
    <w:qFormat/>
    <w:uiPriority w:val="0"/>
    <w:pPr>
      <w:ind w:firstLine="3584"/>
    </w:pPr>
  </w:style>
  <w:style w:type="paragraph" w:styleId="6">
    <w:name w:val="toc 6"/>
    <w:basedOn w:val="1"/>
    <w:next w:val="1"/>
    <w:qFormat/>
    <w:uiPriority w:val="0"/>
    <w:pPr>
      <w:ind w:left="2100" w:firstLine="3584"/>
    </w:pPr>
  </w:style>
  <w:style w:type="paragraph" w:styleId="7">
    <w:name w:val="Body Text"/>
    <w:basedOn w:val="1"/>
    <w:next w:val="8"/>
    <w:qFormat/>
    <w:uiPriority w:val="0"/>
    <w:pPr>
      <w:spacing w:before="120" w:after="120"/>
    </w:pPr>
    <w:rPr>
      <w:rFonts w:ascii="宋体" w:hAnsi="宋体"/>
      <w:b/>
      <w:color w:val="000000"/>
    </w:rPr>
  </w:style>
  <w:style w:type="paragraph" w:customStyle="1" w:styleId="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Plain Text"/>
    <w:basedOn w:val="1"/>
    <w:next w:val="11"/>
    <w:qFormat/>
    <w:uiPriority w:val="99"/>
    <w:rPr>
      <w:rFonts w:ascii="宋体" w:hAnsi="Courier New"/>
      <w:kern w:val="0"/>
    </w:r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微软雅黑"/>
      <w:b/>
      <w:bCs/>
      <w:sz w:val="44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</w:style>
  <w:style w:type="paragraph" w:customStyle="1" w:styleId="20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  <w:szCs w:val="24"/>
    </w:rPr>
  </w:style>
  <w:style w:type="paragraph" w:customStyle="1" w:styleId="2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pacing w:val="20"/>
      <w:kern w:val="0"/>
      <w:sz w:val="24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996</Words>
  <Characters>1032</Characters>
  <Lines>34</Lines>
  <Paragraphs>14</Paragraphs>
  <TotalTime>36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2024-04-20T10:50:00Z</dcterms:created>
  <dc:creator>LSH</dc:creator>
  <cp:lastModifiedBy>长相思</cp:lastModifiedBy>
  <dcterms:modified xsi:type="dcterms:W3CDTF">2025-12-08T09:36:54Z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DF8A7246D794CC40659835691CE004EB_43</vt:lpwstr>
  </property>
  <property fmtid="{D5CDD505-2E9C-101B-9397-08002B2CF9AE}" pid="4" name="KSOTemplateDocerSaveRecord">
    <vt:lpwstr>eyJoZGlkIjoiNmYzMTY4ZDdhNTZmNWEzODUyNjZkODZhNDg3NmZjMzIiLCJ1c2VySWQiOiI0NDI5OTkxOTgifQ==</vt:lpwstr>
  </property>
</Properties>
</file>